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06" w:rsidRPr="00370090" w:rsidRDefault="00475E06" w:rsidP="00475E06">
      <w:pPr>
        <w:spacing w:after="0" w:line="240" w:lineRule="auto"/>
        <w:jc w:val="center"/>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Управління освіти Коломийської міської ради </w:t>
      </w:r>
    </w:p>
    <w:p w:rsidR="00475E06" w:rsidRPr="00370090" w:rsidRDefault="00475E06" w:rsidP="00475E06">
      <w:pPr>
        <w:spacing w:before="280" w:after="0" w:line="240" w:lineRule="auto"/>
        <w:jc w:val="center"/>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ОБҐРУНТУВАННЯ </w:t>
      </w:r>
    </w:p>
    <w:p w:rsidR="00475E06" w:rsidRDefault="00475E06" w:rsidP="00475E06">
      <w:pPr>
        <w:spacing w:after="0" w:line="240" w:lineRule="auto"/>
        <w:jc w:val="center"/>
        <w:rPr>
          <w:rFonts w:ascii="Times New Roman" w:eastAsia="Times New Roman" w:hAnsi="Times New Roman" w:cs="Times New Roman"/>
          <w:color w:val="000000" w:themeColor="text1"/>
          <w:sz w:val="24"/>
          <w:szCs w:val="24"/>
          <w:lang w:val="uk-UA" w:eastAsia="ru-RU"/>
        </w:rPr>
      </w:pPr>
      <w:r w:rsidRPr="00370090">
        <w:rPr>
          <w:rFonts w:ascii="Times New Roman" w:eastAsia="Times New Roman" w:hAnsi="Times New Roman" w:cs="Times New Roman"/>
          <w:color w:val="000000" w:themeColor="text1"/>
          <w:sz w:val="24"/>
          <w:szCs w:val="24"/>
          <w:lang w:eastAsia="ru-RU"/>
        </w:rPr>
        <w:t>технічних та якісних характеристик закупівлі та розміру бюджетного призначення, очікуваної вартості предмета закупівлі</w:t>
      </w:r>
    </w:p>
    <w:p w:rsidR="00475E06" w:rsidRPr="00475E06" w:rsidRDefault="00475E06" w:rsidP="00475E06">
      <w:pPr>
        <w:spacing w:after="0" w:line="240" w:lineRule="auto"/>
        <w:jc w:val="center"/>
        <w:rPr>
          <w:rFonts w:ascii="Times New Roman" w:eastAsia="Times New Roman" w:hAnsi="Times New Roman" w:cs="Times New Roman"/>
          <w:color w:val="000000" w:themeColor="text1"/>
          <w:sz w:val="24"/>
          <w:szCs w:val="24"/>
          <w:lang w:val="uk-UA" w:eastAsia="ru-RU"/>
        </w:rPr>
      </w:pPr>
      <w:r w:rsidRPr="00475E06">
        <w:rPr>
          <w:rFonts w:ascii="Times New Roman" w:eastAsia="Times New Roman" w:hAnsi="Times New Roman" w:cs="Times New Roman"/>
          <w:color w:val="000000" w:themeColor="text1"/>
          <w:sz w:val="24"/>
          <w:szCs w:val="24"/>
          <w:lang w:val="uk-UA" w:eastAsia="ru-RU"/>
        </w:rPr>
        <w:t>Крупа гречана, крупа пшенична, крупа ячмінна, крупа перлова, крупа вівсяна, рис, крупа кукурудзяна, кус-кус, булгур, борошно пшеничне цільнозернове, борошно пшеничне вищого ґатунку; код 15610000-7 Продукція борошномельно-круп'яної промисловості за ДК 021:2015 «Єдиного закупівельного словника»</w:t>
      </w:r>
    </w:p>
    <w:p w:rsidR="00475E06" w:rsidRPr="00370090" w:rsidRDefault="00475E06" w:rsidP="00475E06">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i/>
          <w:iCs/>
          <w:color w:val="000000" w:themeColor="text1"/>
          <w:sz w:val="24"/>
          <w:szCs w:val="24"/>
          <w:lang w:eastAsia="ru-RU"/>
        </w:rPr>
        <w:t> (оприлюднюється на виконання постанови КМУ № 710 від 11.10.2016 «Про ефективне використання державних коштів» (зі змінами))</w:t>
      </w:r>
    </w:p>
    <w:p w:rsidR="00475E06" w:rsidRPr="00370090" w:rsidRDefault="00475E06" w:rsidP="00475E06">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370090">
        <w:rPr>
          <w:rFonts w:ascii="Times New Roman" w:eastAsia="Times New Roman" w:hAnsi="Times New Roman" w:cs="Times New Roman"/>
          <w:color w:val="000000" w:themeColor="text1"/>
          <w:sz w:val="24"/>
          <w:szCs w:val="24"/>
          <w:u w:val="single"/>
          <w:lang w:eastAsia="ru-RU"/>
        </w:rPr>
        <w:t>Управління освіти Коломийської міської ради Івано-Франківської області, вул. Кобринського,10 м. Коломия, Івано-Франківська область,78203, код 02143442, юридичні особи, які забезпечують потреби держави або територіальної громади.</w:t>
      </w:r>
    </w:p>
    <w:p w:rsidR="00475E06" w:rsidRDefault="00475E06" w:rsidP="00475E06">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370090">
        <w:rPr>
          <w:rFonts w:ascii="Times New Roman" w:eastAsia="Times New Roman" w:hAnsi="Times New Roman" w:cs="Times New Roman"/>
          <w:b/>
          <w:bCs/>
          <w:color w:val="000000" w:themeColor="text1"/>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370090">
        <w:rPr>
          <w:rFonts w:ascii="Times New Roman" w:eastAsia="Times New Roman" w:hAnsi="Times New Roman" w:cs="Times New Roman"/>
          <w:color w:val="000000" w:themeColor="text1"/>
          <w:sz w:val="24"/>
          <w:szCs w:val="24"/>
          <w:lang w:eastAsia="ru-RU"/>
        </w:rPr>
        <w:t xml:space="preserve"> </w:t>
      </w:r>
      <w:r w:rsidRPr="00475E06">
        <w:rPr>
          <w:rFonts w:ascii="Times New Roman" w:eastAsia="Times New Roman" w:hAnsi="Times New Roman" w:cs="Times New Roman"/>
          <w:color w:val="000000" w:themeColor="text1"/>
          <w:sz w:val="24"/>
          <w:szCs w:val="24"/>
          <w:lang w:eastAsia="ru-RU"/>
        </w:rPr>
        <w:t>Крупа гречана, крупа пшенична, крупа ячмінна, крупа перлова, крупа вівсяна, рис, крупа кукурудзяна, кус-кус, булгур, борошно пшеничне цільнозернове, борошно пшеничне вищого ґатунку; код 15610000-7 Продукція борошномельно-круп'яної промисловості за ДК 021:2015 «Єдиного закупівельного словника»</w:t>
      </w:r>
      <w:r>
        <w:rPr>
          <w:rFonts w:ascii="Times New Roman" w:eastAsia="Times New Roman" w:hAnsi="Times New Roman" w:cs="Times New Roman"/>
          <w:color w:val="000000" w:themeColor="text1"/>
          <w:sz w:val="24"/>
          <w:szCs w:val="24"/>
          <w:lang w:val="uk-UA" w:eastAsia="ru-RU"/>
        </w:rPr>
        <w:t xml:space="preserve"> </w:t>
      </w:r>
    </w:p>
    <w:p w:rsidR="00982814" w:rsidRDefault="00475E06" w:rsidP="00475E06">
      <w:pPr>
        <w:spacing w:before="280" w:after="280" w:line="240" w:lineRule="auto"/>
        <w:jc w:val="both"/>
        <w:rPr>
          <w:rFonts w:ascii="Times New Roman" w:hAnsi="Times New Roman" w:cs="Times New Roman"/>
          <w:color w:val="000000" w:themeColor="text1"/>
          <w:sz w:val="24"/>
          <w:szCs w:val="24"/>
          <w:lang w:val="uk-UA"/>
        </w:rPr>
      </w:pPr>
      <w:r w:rsidRPr="00370090">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370090">
        <w:rPr>
          <w:rFonts w:ascii="Times New Roman" w:eastAsia="Times New Roman" w:hAnsi="Times New Roman" w:cs="Times New Roman"/>
          <w:bCs/>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val="uk-UA" w:eastAsia="ru-RU"/>
        </w:rPr>
        <w:t xml:space="preserve"> </w:t>
      </w:r>
      <w:r w:rsidRPr="00370090">
        <w:rPr>
          <w:rFonts w:ascii="Times New Roman" w:hAnsi="Times New Roman" w:cs="Times New Roman"/>
          <w:color w:val="000000" w:themeColor="text1"/>
          <w:sz w:val="24"/>
          <w:szCs w:val="24"/>
        </w:rPr>
        <w:t>Відкриті торги з особливостями</w:t>
      </w:r>
      <w:r w:rsidRPr="00370090">
        <w:rPr>
          <w:rFonts w:ascii="Times New Roman" w:hAnsi="Times New Roman" w:cs="Times New Roman"/>
          <w:color w:val="000000" w:themeColor="text1"/>
          <w:sz w:val="24"/>
          <w:szCs w:val="24"/>
          <w:lang w:val="uk-UA"/>
        </w:rPr>
        <w:t xml:space="preserve"> </w:t>
      </w:r>
      <w:r w:rsidR="00982814" w:rsidRPr="00982814">
        <w:rPr>
          <w:rFonts w:ascii="Times New Roman" w:hAnsi="Times New Roman" w:cs="Times New Roman"/>
          <w:color w:val="000000" w:themeColor="text1"/>
          <w:sz w:val="24"/>
          <w:szCs w:val="24"/>
        </w:rPr>
        <w:t>UA-2023-02-03-016223-a</w:t>
      </w:r>
    </w:p>
    <w:p w:rsidR="00475E06" w:rsidRPr="00370090" w:rsidRDefault="00475E06" w:rsidP="00475E06">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Очікувана вартість та обґрунтування очікуваної вартості предмета закупівлі:   </w:t>
      </w:r>
    </w:p>
    <w:p w:rsidR="00475E06" w:rsidRPr="00370090" w:rsidRDefault="00982814" w:rsidP="00475E06">
      <w:pPr>
        <w:spacing w:before="280" w:after="280" w:line="240" w:lineRule="auto"/>
        <w:jc w:val="both"/>
        <w:rPr>
          <w:rFonts w:ascii="Times New Roman" w:eastAsia="Times New Roman" w:hAnsi="Times New Roman" w:cs="Times New Roman"/>
          <w:color w:val="000000" w:themeColor="text1"/>
          <w:sz w:val="24"/>
          <w:szCs w:val="24"/>
          <w:lang w:eastAsia="ru-RU"/>
        </w:rPr>
      </w:pPr>
      <w:r w:rsidRPr="00982814">
        <w:rPr>
          <w:rFonts w:ascii="Times New Roman" w:eastAsia="Times New Roman" w:hAnsi="Times New Roman" w:cs="Times New Roman"/>
          <w:color w:val="000000" w:themeColor="text1"/>
          <w:sz w:val="24"/>
          <w:szCs w:val="24"/>
          <w:lang w:eastAsia="ru-RU"/>
        </w:rPr>
        <w:t>360 000</w:t>
      </w:r>
      <w:r w:rsidR="00475E06" w:rsidRPr="00370090">
        <w:rPr>
          <w:rFonts w:ascii="Times New Roman" w:eastAsia="Times New Roman" w:hAnsi="Times New Roman" w:cs="Times New Roman"/>
          <w:color w:val="000000" w:themeColor="text1"/>
          <w:sz w:val="24"/>
          <w:szCs w:val="24"/>
          <w:lang w:eastAsia="ru-RU"/>
        </w:rPr>
        <w:t xml:space="preserve"> грн. Визначення очікуваної вартості предмета закупівлі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475E06" w:rsidRPr="00370090" w:rsidRDefault="00475E06" w:rsidP="00475E06">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При цьому розрахунок очікуваної вартості проводився згідно з аналізом цін, даних моніторингу цін у </w:t>
      </w:r>
      <w:proofErr w:type="gramStart"/>
      <w:r w:rsidRPr="00370090">
        <w:rPr>
          <w:rFonts w:ascii="Times New Roman" w:eastAsia="Times New Roman" w:hAnsi="Times New Roman" w:cs="Times New Roman"/>
          <w:color w:val="000000" w:themeColor="text1"/>
          <w:sz w:val="24"/>
          <w:szCs w:val="24"/>
          <w:lang w:eastAsia="ru-RU"/>
        </w:rPr>
        <w:t>п</w:t>
      </w:r>
      <w:proofErr w:type="gramEnd"/>
      <w:r w:rsidRPr="00370090">
        <w:rPr>
          <w:rFonts w:ascii="Times New Roman" w:eastAsia="Times New Roman" w:hAnsi="Times New Roman" w:cs="Times New Roman"/>
          <w:color w:val="000000" w:themeColor="text1"/>
          <w:sz w:val="24"/>
          <w:szCs w:val="24"/>
          <w:lang w:eastAsia="ru-RU"/>
        </w:rPr>
        <w:t xml:space="preserve">ідприємствах торгівлі Івано-Франківської області,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w:t>
      </w:r>
      <w:proofErr w:type="gramStart"/>
      <w:r w:rsidRPr="00370090">
        <w:rPr>
          <w:rFonts w:ascii="Times New Roman" w:eastAsia="Times New Roman" w:hAnsi="Times New Roman" w:cs="Times New Roman"/>
          <w:color w:val="000000" w:themeColor="text1"/>
          <w:sz w:val="24"/>
          <w:szCs w:val="24"/>
          <w:lang w:eastAsia="ru-RU"/>
        </w:rPr>
        <w:t>міститься в мережі Інтернет у відкритому доступі, у тому числі в електронній системі Prozorro,  станом на дату формування очікуваної вартості предмета закупівлі. </w:t>
      </w:r>
      <w:proofErr w:type="gramEnd"/>
    </w:p>
    <w:p w:rsidR="00DB5204" w:rsidRDefault="00A8620F" w:rsidP="00DB520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eastAsia="ru-RU"/>
        </w:rPr>
        <w:t>Розмі</w:t>
      </w:r>
      <w:proofErr w:type="gramStart"/>
      <w:r>
        <w:rPr>
          <w:rFonts w:ascii="Times New Roman" w:eastAsia="Times New Roman" w:hAnsi="Times New Roman" w:cs="Times New Roman"/>
          <w:b/>
          <w:bCs/>
          <w:color w:val="000000" w:themeColor="text1"/>
          <w:sz w:val="24"/>
          <w:szCs w:val="24"/>
          <w:lang w:eastAsia="ru-RU"/>
        </w:rPr>
        <w:t>р</w:t>
      </w:r>
      <w:proofErr w:type="gramEnd"/>
      <w:r>
        <w:rPr>
          <w:rFonts w:ascii="Times New Roman" w:eastAsia="Times New Roman" w:hAnsi="Times New Roman" w:cs="Times New Roman"/>
          <w:b/>
          <w:bCs/>
          <w:color w:val="000000" w:themeColor="text1"/>
          <w:sz w:val="24"/>
          <w:szCs w:val="24"/>
          <w:lang w:eastAsia="ru-RU"/>
        </w:rPr>
        <w:t xml:space="preserve"> бюджетного призначення:</w:t>
      </w:r>
      <w:r>
        <w:rPr>
          <w:rFonts w:ascii="Times New Roman" w:eastAsia="Times New Roman" w:hAnsi="Times New Roman" w:cs="Times New Roman"/>
          <w:color w:val="000000" w:themeColor="text1"/>
          <w:sz w:val="24"/>
          <w:szCs w:val="24"/>
          <w:lang w:eastAsia="ru-RU"/>
        </w:rPr>
        <w:t xml:space="preserve"> </w:t>
      </w:r>
      <w:r w:rsidR="00DB5204">
        <w:rPr>
          <w:rFonts w:ascii="Times New Roman" w:eastAsia="Times New Roman" w:hAnsi="Times New Roman" w:cs="Times New Roman"/>
          <w:color w:val="000000" w:themeColor="text1"/>
          <w:sz w:val="24"/>
          <w:szCs w:val="24"/>
          <w:lang w:val="uk-UA" w:eastAsia="ru-RU"/>
        </w:rPr>
        <w:t xml:space="preserve">КЕКВ 2230 </w:t>
      </w:r>
      <w:r w:rsidR="00DB5204">
        <w:rPr>
          <w:rFonts w:ascii="Times New Roman" w:eastAsia="Times New Roman" w:hAnsi="Times New Roman" w:cs="Times New Roman"/>
          <w:color w:val="000000" w:themeColor="text1"/>
          <w:sz w:val="24"/>
          <w:szCs w:val="24"/>
          <w:lang w:eastAsia="ru-RU"/>
        </w:rPr>
        <w:t>Продукти харчування</w:t>
      </w:r>
      <w:r w:rsidR="00DB5204">
        <w:rPr>
          <w:rFonts w:ascii="Times New Roman" w:eastAsia="Times New Roman" w:hAnsi="Times New Roman" w:cs="Times New Roman"/>
          <w:color w:val="000000" w:themeColor="text1"/>
          <w:sz w:val="24"/>
          <w:szCs w:val="24"/>
          <w:lang w:val="uk-UA" w:eastAsia="ru-RU"/>
        </w:rPr>
        <w:t xml:space="preserve">  </w:t>
      </w:r>
      <w:r w:rsidR="00DB5204">
        <w:rPr>
          <w:rFonts w:ascii="Times New Roman" w:eastAsia="Times New Roman" w:hAnsi="Times New Roman" w:cs="Times New Roman"/>
          <w:color w:val="000000" w:themeColor="text1"/>
          <w:sz w:val="24"/>
          <w:szCs w:val="24"/>
          <w:lang w:eastAsia="ru-RU"/>
        </w:rPr>
        <w:t xml:space="preserve">відповідно до програми </w:t>
      </w:r>
      <w:r w:rsidR="00DB5204">
        <w:rPr>
          <w:rFonts w:ascii="Times New Roman" w:eastAsia="Times New Roman" w:hAnsi="Times New Roman" w:cs="Times New Roman"/>
          <w:color w:val="000000" w:themeColor="text1"/>
          <w:sz w:val="24"/>
          <w:szCs w:val="24"/>
          <w:lang w:val="uk-UA" w:eastAsia="ru-RU"/>
        </w:rPr>
        <w:t>«</w:t>
      </w:r>
      <w:r w:rsidR="00DB5204">
        <w:rPr>
          <w:rFonts w:ascii="Times New Roman" w:eastAsia="Times New Roman" w:hAnsi="Times New Roman" w:cs="Times New Roman"/>
          <w:color w:val="000000" w:themeColor="text1"/>
          <w:sz w:val="24"/>
          <w:szCs w:val="24"/>
          <w:lang w:eastAsia="ru-RU"/>
        </w:rPr>
        <w:t>Надання дошкільної освіти</w:t>
      </w:r>
      <w:r w:rsidR="00DB5204">
        <w:rPr>
          <w:rFonts w:ascii="Times New Roman" w:eastAsia="Times New Roman" w:hAnsi="Times New Roman" w:cs="Times New Roman"/>
          <w:color w:val="000000" w:themeColor="text1"/>
          <w:sz w:val="24"/>
          <w:szCs w:val="24"/>
          <w:lang w:val="uk-UA" w:eastAsia="ru-RU"/>
        </w:rPr>
        <w:t xml:space="preserve">»  </w:t>
      </w:r>
      <w:r w:rsidR="00DB5204">
        <w:rPr>
          <w:rFonts w:ascii="Times New Roman" w:hAnsi="Times New Roman"/>
          <w:color w:val="000000"/>
          <w:sz w:val="24"/>
          <w:szCs w:val="24"/>
        </w:rPr>
        <w:t xml:space="preserve">за </w:t>
      </w:r>
      <w:r w:rsidR="00DB5204">
        <w:rPr>
          <w:rFonts w:ascii="Times New Roman" w:hAnsi="Times New Roman"/>
          <w:sz w:val="24"/>
          <w:szCs w:val="24"/>
        </w:rPr>
        <w:t xml:space="preserve">КПКВК 0611010 КФКВК 0910 </w:t>
      </w:r>
      <w:r w:rsidR="00DB5204">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A8620F" w:rsidRDefault="00A8620F" w:rsidP="00DB520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bookmarkStart w:id="0" w:name="_GoBack"/>
      <w:bookmarkEnd w:id="0"/>
      <w:r>
        <w:rPr>
          <w:rFonts w:ascii="Times New Roman" w:eastAsia="Times New Roman" w:hAnsi="Times New Roman" w:cs="Times New Roman"/>
          <w:b/>
          <w:bCs/>
          <w:color w:val="000000" w:themeColor="text1"/>
          <w:sz w:val="24"/>
          <w:szCs w:val="24"/>
          <w:lang w:eastAsia="ru-RU"/>
        </w:rPr>
        <w:lastRenderedPageBreak/>
        <w:t xml:space="preserve">Обґрунтування технічних  та якісних характеристик. </w:t>
      </w:r>
      <w:r>
        <w:rPr>
          <w:rFonts w:ascii="Times New Roman" w:eastAsia="Times New Roman" w:hAnsi="Times New Roman" w:cs="Times New Roman"/>
          <w:color w:val="000000" w:themeColor="text1"/>
          <w:sz w:val="24"/>
          <w:szCs w:val="24"/>
          <w:lang w:eastAsia="ru-RU"/>
        </w:rPr>
        <w:t xml:space="preserve">Термін постачання до </w:t>
      </w:r>
      <w:r>
        <w:rPr>
          <w:rFonts w:ascii="Times New Roman" w:hAnsi="Times New Roman" w:cs="Times New Roman"/>
          <w:color w:val="000000" w:themeColor="text1"/>
          <w:sz w:val="24"/>
          <w:szCs w:val="24"/>
          <w:shd w:val="clear" w:color="auto" w:fill="FFFFFF"/>
        </w:rPr>
        <w:t>31 груд</w:t>
      </w:r>
      <w:r>
        <w:rPr>
          <w:rFonts w:ascii="Times New Roman" w:hAnsi="Times New Roman" w:cs="Times New Roman"/>
          <w:color w:val="000000" w:themeColor="text1"/>
          <w:sz w:val="24"/>
          <w:szCs w:val="24"/>
          <w:shd w:val="clear" w:color="auto" w:fill="FFFFFF"/>
          <w:lang w:val="uk-UA"/>
        </w:rPr>
        <w:t xml:space="preserve">ня </w:t>
      </w:r>
      <w:r>
        <w:rPr>
          <w:rFonts w:ascii="Times New Roman" w:hAnsi="Times New Roman" w:cs="Times New Roman"/>
          <w:color w:val="000000" w:themeColor="text1"/>
          <w:sz w:val="24"/>
          <w:szCs w:val="24"/>
          <w:shd w:val="clear" w:color="auto" w:fill="FFFFFF"/>
        </w:rPr>
        <w:t xml:space="preserve"> 2023</w:t>
      </w:r>
      <w:r>
        <w:rPr>
          <w:rFonts w:ascii="Times New Roman" w:hAnsi="Times New Roman" w:cs="Times New Roman"/>
          <w:color w:val="000000" w:themeColor="text1"/>
          <w:sz w:val="24"/>
          <w:szCs w:val="24"/>
          <w:shd w:val="clear" w:color="auto" w:fill="FFFFFF"/>
          <w:lang w:val="uk-UA"/>
        </w:rPr>
        <w:t xml:space="preserve"> </w:t>
      </w:r>
      <w:r>
        <w:rPr>
          <w:rFonts w:ascii="Times New Roman" w:eastAsia="Times New Roman" w:hAnsi="Times New Roman" w:cs="Times New Roman"/>
          <w:color w:val="000000" w:themeColor="text1"/>
          <w:sz w:val="24"/>
          <w:szCs w:val="24"/>
          <w:lang w:eastAsia="ru-RU"/>
        </w:rPr>
        <w:t>року. </w:t>
      </w:r>
    </w:p>
    <w:p w:rsidR="00A8620F" w:rsidRDefault="00A8620F" w:rsidP="00AC7A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Управління освіти, для забезпечення харчуванням у закладах загальної середньої освіти за рахунок коштів міського бюджету учнів, керуючись законами України «Про місцеве самоврядування в Україні», «Про повну загальну середню освіту», «Про дошкільну освіту», «Про охорону дитинства», «Про внесення змін до деяких законів України щодо забезпечення безкоштовним харчуванням дітей внутрішньо переміщених осіб», "Про забезпечення прав і свобод внутрішньо переміщених осіб", Бюджетним кодексом України,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19.06.2002р. №856 «Про організацію харчування окремих категорій учнів у загальноосвітніх навчальних закладах», від 26.08.2002р. №1243 «Про невідкладні питання діяльності дошкільних та інтернатних навчальних закладів»,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наказами Міністерства охорони здоров’я України від 25.09.2020 № 2205 «Про затвердження Санітарного регламенту для закладів загальної середньої освіти», Міністерства освіти і науки України від 21.11.2002р.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проводить закупівлю продуктів для харчування дітей.</w:t>
      </w:r>
    </w:p>
    <w:p w:rsidR="00D82FC8" w:rsidRDefault="00D82FC8" w:rsidP="00D82FC8">
      <w:pPr>
        <w:tabs>
          <w:tab w:val="left" w:pos="0"/>
          <w:tab w:val="center" w:pos="9781"/>
        </w:tabs>
        <w:spacing w:after="0" w:line="360" w:lineRule="auto"/>
        <w:ind w:firstLine="142"/>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ТЕХНІЧНІ ВИМОГИ</w:t>
      </w:r>
    </w:p>
    <w:tbl>
      <w:tblPr>
        <w:tblW w:w="10230" w:type="dxa"/>
        <w:tblInd w:w="-206" w:type="dxa"/>
        <w:tblLayout w:type="fixed"/>
        <w:tblLook w:val="04A0" w:firstRow="1" w:lastRow="0" w:firstColumn="1" w:lastColumn="0" w:noHBand="0" w:noVBand="1"/>
      </w:tblPr>
      <w:tblGrid>
        <w:gridCol w:w="630"/>
        <w:gridCol w:w="1663"/>
        <w:gridCol w:w="6663"/>
        <w:gridCol w:w="1274"/>
      </w:tblGrid>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п/п</w:t>
            </w:r>
          </w:p>
        </w:tc>
        <w:tc>
          <w:tcPr>
            <w:tcW w:w="1663"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Найменування товару</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D82FC8" w:rsidRDefault="00D82FC8">
            <w:pPr>
              <w:suppressAutoHyphen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Технічні, якісні характеристики товару</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suppressAutoHyphen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Обсяг, кг</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1663"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Крупа гречана</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pacing w:val="-1"/>
                <w:sz w:val="24"/>
                <w:szCs w:val="24"/>
                <w:lang w:eastAsia="uk-UA"/>
              </w:rPr>
              <w:t>Гречана крупа: цільне ядро, не зіпріла та без теплового пошкодження під час сушіння, без затхлого, пліснявого та іншого стороннього запаху та присмаку, суха вологість не повинна перевищувати норми, не заражена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прозора упаковка не більше 1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suppressAutoHyphens/>
              <w:spacing w:after="0"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2500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Крупа пшенична</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Пшенична крупа: повинна мати коричневий колір з кремовим відтінком, притаманний крупі смак та запах, бути чистою, сухою, без затхлості та плісняви, не ураженою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Протягом 202</w:t>
            </w: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 xml:space="preserve"> року</w:t>
            </w:r>
          </w:p>
          <w:p w:rsidR="00D82FC8" w:rsidRDefault="00D82FC8">
            <w:pPr>
              <w:widowControl w:val="0"/>
              <w:suppressAutoHyphens/>
              <w:spacing w:after="0" w:line="240" w:lineRule="auto"/>
              <w:jc w:val="both"/>
              <w:textAlignment w:val="baseline"/>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lastRenderedPageBreak/>
              <w:t>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прозора упаковка не більше 1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val="uk-UA" w:eastAsia="uk-UA"/>
              </w:rPr>
            </w:pPr>
            <w:r>
              <w:rPr>
                <w:rFonts w:ascii="Times New Roman" w:eastAsia="Times New Roman" w:hAnsi="Times New Roman" w:cs="Times New Roman"/>
                <w:spacing w:val="-1"/>
                <w:sz w:val="24"/>
                <w:szCs w:val="24"/>
                <w:lang w:val="uk-UA" w:eastAsia="uk-UA"/>
              </w:rPr>
              <w:lastRenderedPageBreak/>
              <w:t>1200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3</w:t>
            </w:r>
          </w:p>
        </w:tc>
        <w:tc>
          <w:tcPr>
            <w:tcW w:w="1663"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b/>
                <w:bCs/>
                <w:spacing w:val="-1"/>
                <w:sz w:val="24"/>
                <w:szCs w:val="24"/>
                <w:lang w:eastAsia="uk-UA"/>
              </w:rPr>
              <w:t xml:space="preserve">Крупа </w:t>
            </w:r>
            <w:r>
              <w:rPr>
                <w:rFonts w:ascii="Times New Roman" w:eastAsia="Times New Roman" w:hAnsi="Times New Roman" w:cs="Times New Roman"/>
                <w:b/>
                <w:color w:val="333333"/>
                <w:sz w:val="24"/>
                <w:szCs w:val="24"/>
                <w:shd w:val="clear" w:color="auto" w:fill="FFFFFF"/>
                <w:lang w:eastAsia="uk-UA"/>
              </w:rPr>
              <w:t>ячмінна</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pacing w:val="-1"/>
                <w:sz w:val="24"/>
                <w:szCs w:val="24"/>
                <w:lang w:eastAsia="uk-UA"/>
              </w:rPr>
              <w:t>Ячна крупа: виготовлена відповідно ДСТУ. Колір та смак відповідно крупі ячневій, без стороннього смаку та запаху. Без прілості, не уражена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п/е мішки або картонні коробки не більше 5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val="uk-UA" w:eastAsia="uk-UA"/>
              </w:rPr>
            </w:pPr>
            <w:r>
              <w:rPr>
                <w:rFonts w:ascii="Times New Roman" w:eastAsia="Times New Roman" w:hAnsi="Times New Roman" w:cs="Times New Roman"/>
                <w:spacing w:val="-1"/>
                <w:sz w:val="24"/>
                <w:szCs w:val="24"/>
                <w:lang w:val="uk-UA" w:eastAsia="uk-UA"/>
              </w:rPr>
              <w:t>1000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Крупа перлова</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ru-RU"/>
              </w:rPr>
              <w:t>Перлова крупа: цільне ядро, не зіпріла, без затхлого, пліснявого та іншого стороннього запаху та присмаку, суха вологість не повинна перевищувати норми, не заражена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прозора упаковка не більше 1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val="uk-UA" w:eastAsia="uk-UA"/>
              </w:rPr>
            </w:pPr>
            <w:r>
              <w:rPr>
                <w:rFonts w:ascii="Times New Roman" w:eastAsia="Times New Roman" w:hAnsi="Times New Roman" w:cs="Times New Roman"/>
                <w:spacing w:val="-1"/>
                <w:sz w:val="24"/>
                <w:szCs w:val="24"/>
                <w:lang w:val="uk-UA" w:eastAsia="uk-UA"/>
              </w:rPr>
              <w:t>280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Крупа вівісяна</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Крупа вівсяна (пластівці) вищого ґатунку повинна  відповідати  вимогам ГОСТ; ДСТУ або ТУ. Крупа не зі</w:t>
            </w:r>
            <w:proofErr w:type="gramStart"/>
            <w:r>
              <w:rPr>
                <w:rFonts w:ascii="Times New Roman" w:eastAsia="Times New Roman" w:hAnsi="Times New Roman" w:cs="Times New Roman"/>
                <w:sz w:val="24"/>
                <w:szCs w:val="24"/>
                <w:lang w:eastAsia="uk-UA"/>
              </w:rPr>
              <w:t>пр</w:t>
            </w:r>
            <w:proofErr w:type="gramEnd"/>
            <w:r>
              <w:rPr>
                <w:rFonts w:ascii="Times New Roman" w:eastAsia="Times New Roman" w:hAnsi="Times New Roman" w:cs="Times New Roman"/>
                <w:sz w:val="24"/>
                <w:szCs w:val="24"/>
                <w:lang w:eastAsia="uk-UA"/>
              </w:rPr>
              <w:t xml:space="preserve">іла, без теплового пошкодження під час сушіння, має властивий здоровому зерну запах( без затхлого, солодового, пліснявого та інших сторонніх запахів) Колір – від білого до світло-кремового. Крупа не повинна  </w:t>
            </w:r>
            <w:proofErr w:type="gramStart"/>
            <w:r>
              <w:rPr>
                <w:rFonts w:ascii="Times New Roman" w:eastAsia="Times New Roman" w:hAnsi="Times New Roman" w:cs="Times New Roman"/>
                <w:sz w:val="24"/>
                <w:szCs w:val="24"/>
                <w:lang w:eastAsia="uk-UA"/>
              </w:rPr>
              <w:t>бути</w:t>
            </w:r>
            <w:proofErr w:type="gramEnd"/>
            <w:r>
              <w:rPr>
                <w:rFonts w:ascii="Times New Roman" w:eastAsia="Times New Roman" w:hAnsi="Times New Roman" w:cs="Times New Roman"/>
                <w:sz w:val="24"/>
                <w:szCs w:val="24"/>
                <w:lang w:eastAsia="uk-UA"/>
              </w:rPr>
              <w:t xml:space="preserve"> заражена шкідниками, без смітних домішок. Запакована в споживчу тару (пакети від 0,8 кг), кожна одиниця якої повинна мати пакувальний ярлик. </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400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6</w:t>
            </w:r>
          </w:p>
        </w:tc>
        <w:tc>
          <w:tcPr>
            <w:tcW w:w="1663"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Рис</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tabs>
                <w:tab w:val="left" w:pos="730"/>
              </w:tabs>
              <w:suppressAutoHyphens/>
              <w:spacing w:after="0" w:line="240" w:lineRule="auto"/>
              <w:ind w:left="72"/>
              <w:jc w:val="both"/>
              <w:rPr>
                <w:rFonts w:ascii="Times New Roman" w:eastAsia="Times New Roman" w:hAnsi="Times New Roman" w:cs="Times New Roman"/>
                <w:sz w:val="24"/>
                <w:szCs w:val="24"/>
                <w:lang w:eastAsia="uk-UA"/>
              </w:rPr>
            </w:pPr>
            <w:r>
              <w:rPr>
                <w:rFonts w:ascii="Times New Roman" w:eastAsia="Courier New" w:hAnsi="Times New Roman" w:cs="Times New Roman"/>
                <w:sz w:val="24"/>
                <w:szCs w:val="24"/>
                <w:lang w:eastAsia="uk-UA"/>
              </w:rPr>
              <w:t>Рис довго-зернистий: вищого ґатунку, зерна рису цілі, напівпрозорого кольору, смак і запах зерен характерний для рису, не уражений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прозора упаковка не більше 1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1500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w:t>
            </w:r>
          </w:p>
        </w:tc>
        <w:tc>
          <w:tcPr>
            <w:tcW w:w="1663"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64"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Крупа кукурудзяна</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Подрібнені частинки зерен кукурудзи </w:t>
            </w:r>
            <w:proofErr w:type="gramStart"/>
            <w:r>
              <w:rPr>
                <w:rFonts w:ascii="Times New Roman" w:eastAsia="Times New Roman" w:hAnsi="Times New Roman" w:cs="Times New Roman"/>
                <w:sz w:val="24"/>
                <w:szCs w:val="24"/>
                <w:lang w:eastAsia="uk-UA"/>
              </w:rPr>
              <w:t>р</w:t>
            </w:r>
            <w:proofErr w:type="gramEnd"/>
            <w:r>
              <w:rPr>
                <w:rFonts w:ascii="Times New Roman" w:eastAsia="Times New Roman" w:hAnsi="Times New Roman" w:cs="Times New Roman"/>
                <w:sz w:val="24"/>
                <w:szCs w:val="24"/>
                <w:lang w:eastAsia="uk-UA"/>
              </w:rPr>
              <w:t xml:space="preserve">ізної форми, колір  світлий жовто - помаранчевий, смак і запах відповідає кукурудзяній крупі, без затхлого, пліснявого та інших сторонніх запахів і присмаків. </w:t>
            </w:r>
            <w:r>
              <w:rPr>
                <w:rFonts w:ascii="Times New Roman" w:eastAsia="Times New Roman" w:hAnsi="Times New Roman" w:cs="Times New Roman"/>
                <w:bCs/>
                <w:sz w:val="24"/>
                <w:szCs w:val="24"/>
                <w:lang w:eastAsia="uk-UA"/>
              </w:rPr>
              <w:t>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r>
              <w:rPr>
                <w:rFonts w:ascii="Times New Roman" w:eastAsia="Times New Roman" w:hAnsi="Times New Roman" w:cs="Times New Roman"/>
                <w:sz w:val="24"/>
                <w:szCs w:val="24"/>
                <w:lang w:eastAsia="uk-UA"/>
              </w:rPr>
              <w:t xml:space="preserve">Наявність шкідників не допускається. </w:t>
            </w:r>
            <w:r>
              <w:rPr>
                <w:rFonts w:ascii="Times New Roman" w:eastAsia="Times New Roman" w:hAnsi="Times New Roman" w:cs="Times New Roman"/>
                <w:bCs/>
                <w:sz w:val="24"/>
                <w:szCs w:val="24"/>
                <w:lang w:eastAsia="uk-UA"/>
              </w:rPr>
              <w:t>Крупа кукурудзяна</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lang w:eastAsia="uk-UA"/>
              </w:rPr>
              <w:t xml:space="preserve"> запакована в споживчу тару (пакети від 0,8 кг), кожна одиниця якої повинна мати пакувальний ярлик.</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800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Пшоно</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 xml:space="preserve">Пшоно шліфоване повинно мати жовтий колір різних відтінків, притаманний пшону смак та запах, бути чистим, сухим, без затхлості та плісняви.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w:t>
            </w:r>
            <w:r>
              <w:rPr>
                <w:rFonts w:ascii="Times New Roman" w:eastAsia="Times New Roman" w:hAnsi="Times New Roman" w:cs="Times New Roman"/>
                <w:bCs/>
                <w:sz w:val="24"/>
                <w:szCs w:val="24"/>
                <w:lang w:eastAsia="uk-UA"/>
              </w:rPr>
              <w:lastRenderedPageBreak/>
              <w:t>харчових продуктів" та ДСТУ. Фасування: прозора упаковка не більше 1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val="uk-UA" w:eastAsia="uk-UA"/>
              </w:rPr>
            </w:pPr>
            <w:r>
              <w:rPr>
                <w:rFonts w:ascii="Times New Roman" w:eastAsia="Times New Roman" w:hAnsi="Times New Roman" w:cs="Times New Roman"/>
                <w:spacing w:val="-1"/>
                <w:sz w:val="24"/>
                <w:szCs w:val="24"/>
                <w:lang w:val="uk-UA" w:eastAsia="uk-UA"/>
              </w:rPr>
              <w:lastRenderedPageBreak/>
              <w:t>450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9</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Кус</w:t>
            </w:r>
            <w:r>
              <w:rPr>
                <w:rFonts w:ascii="Times New Roman" w:eastAsia="Times New Roman" w:hAnsi="Times New Roman" w:cs="Times New Roman"/>
                <w:b/>
                <w:bCs/>
                <w:sz w:val="24"/>
                <w:szCs w:val="24"/>
                <w:lang w:val="uk-UA" w:eastAsia="uk-UA"/>
              </w:rPr>
              <w:t>-</w:t>
            </w:r>
            <w:r>
              <w:rPr>
                <w:rFonts w:ascii="Times New Roman" w:eastAsia="Times New Roman" w:hAnsi="Times New Roman" w:cs="Times New Roman"/>
                <w:b/>
                <w:bCs/>
                <w:sz w:val="24"/>
                <w:szCs w:val="24"/>
                <w:lang w:eastAsia="uk-UA"/>
              </w:rPr>
              <w:t>кус</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Кус</w:t>
            </w:r>
            <w:r>
              <w:rPr>
                <w:rFonts w:ascii="Times New Roman" w:eastAsia="Times New Roman" w:hAnsi="Times New Roman" w:cs="Times New Roman"/>
                <w:bCs/>
                <w:sz w:val="24"/>
                <w:szCs w:val="24"/>
                <w:lang w:val="uk-UA" w:eastAsia="uk-UA"/>
              </w:rPr>
              <w:t>-</w:t>
            </w:r>
            <w:r>
              <w:rPr>
                <w:rFonts w:ascii="Times New Roman" w:eastAsia="Times New Roman" w:hAnsi="Times New Roman" w:cs="Times New Roman"/>
                <w:bCs/>
                <w:sz w:val="24"/>
                <w:szCs w:val="24"/>
                <w:lang w:eastAsia="uk-UA"/>
              </w:rPr>
              <w:t>кус: виготовлений відповідно ДСТУ. Колір та смак притамані кускусу, без стороннього смаку та запаху. Без прілості, не уражена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Протягом 2022 року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п/е мішки або картонні коробки не більше 5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10</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Булгур</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Булгур: виготовлений відповідно ДСТУ. Колір та смак притаманий булгуру, без стороннього смаку та запаху. Без прілості, не уражена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Фасування: п/е мішки або картонні коробки не більше 5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val="uk-UA" w:eastAsia="uk-UA"/>
              </w:rPr>
            </w:pPr>
            <w:r>
              <w:rPr>
                <w:rFonts w:ascii="Times New Roman" w:eastAsia="Times New Roman" w:hAnsi="Times New Roman" w:cs="Times New Roman"/>
                <w:spacing w:val="-1"/>
                <w:sz w:val="24"/>
                <w:szCs w:val="24"/>
                <w:lang w:val="uk-UA" w:eastAsia="uk-UA"/>
              </w:rPr>
              <w:t>250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11</w:t>
            </w:r>
          </w:p>
        </w:tc>
        <w:tc>
          <w:tcPr>
            <w:tcW w:w="1663" w:type="dxa"/>
            <w:tcBorders>
              <w:top w:val="single" w:sz="4" w:space="0" w:color="000000"/>
              <w:left w:val="single" w:sz="4" w:space="0" w:color="000000"/>
              <w:bottom w:val="single" w:sz="4" w:space="0" w:color="000000"/>
              <w:right w:val="nil"/>
            </w:tcBorders>
            <w:hideMark/>
          </w:tcPr>
          <w:p w:rsidR="00D82FC8" w:rsidRDefault="00D82FC8">
            <w:pPr>
              <w:tabs>
                <w:tab w:val="left" w:pos="180"/>
              </w:tabs>
              <w:spacing w:after="0" w:line="264"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Борошно пшеничне цільнозернове</w:t>
            </w:r>
          </w:p>
        </w:tc>
        <w:tc>
          <w:tcPr>
            <w:tcW w:w="6663"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Борошно пшеничне цільнозернове, вищого ґатунку, білого кольору, без уражень шкідниками, без стороннього запаху та смаку. Товар повинен бути безпечним, придатним до споживання, без ГМО. </w:t>
            </w:r>
            <w:r>
              <w:rPr>
                <w:rFonts w:ascii="Times New Roman" w:eastAsia="Times New Roman" w:hAnsi="Times New Roman" w:cs="Times New Roman"/>
                <w:bCs/>
                <w:sz w:val="24"/>
                <w:szCs w:val="24"/>
                <w:lang w:val="uk-UA" w:eastAsia="uk-UA"/>
              </w:rPr>
              <w:t xml:space="preserve">Борошно </w:t>
            </w:r>
            <w:r>
              <w:rPr>
                <w:rFonts w:ascii="Times New Roman" w:eastAsia="Times New Roman" w:hAnsi="Times New Roman" w:cs="Times New Roman"/>
                <w:sz w:val="24"/>
                <w:szCs w:val="24"/>
                <w:lang w:eastAsia="uk-UA"/>
              </w:rPr>
              <w:t>не повинн</w:t>
            </w:r>
            <w:r>
              <w:rPr>
                <w:rFonts w:ascii="Times New Roman" w:eastAsia="Times New Roman" w:hAnsi="Times New Roman" w:cs="Times New Roman"/>
                <w:sz w:val="24"/>
                <w:szCs w:val="24"/>
                <w:lang w:val="uk-UA" w:eastAsia="uk-UA"/>
              </w:rPr>
              <w:t>о</w:t>
            </w:r>
            <w:r>
              <w:rPr>
                <w:rFonts w:ascii="Times New Roman" w:eastAsia="Times New Roman" w:hAnsi="Times New Roman" w:cs="Times New Roman"/>
                <w:sz w:val="24"/>
                <w:szCs w:val="24"/>
                <w:lang w:eastAsia="uk-UA"/>
              </w:rPr>
              <w:t xml:space="preserve">  бути заражен</w:t>
            </w:r>
            <w:r>
              <w:rPr>
                <w:rFonts w:ascii="Times New Roman" w:eastAsia="Times New Roman" w:hAnsi="Times New Roman" w:cs="Times New Roman"/>
                <w:sz w:val="24"/>
                <w:szCs w:val="24"/>
                <w:lang w:val="uk-UA" w:eastAsia="uk-UA"/>
              </w:rPr>
              <w:t xml:space="preserve">е </w:t>
            </w:r>
            <w:r>
              <w:rPr>
                <w:rFonts w:ascii="Times New Roman" w:eastAsia="Times New Roman" w:hAnsi="Times New Roman" w:cs="Times New Roman"/>
                <w:bCs/>
                <w:color w:val="000000"/>
                <w:spacing w:val="-1"/>
                <w:sz w:val="24"/>
                <w:szCs w:val="24"/>
                <w:lang w:eastAsia="uk-UA"/>
              </w:rPr>
              <w:t>амбарними шкідниками</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bCs/>
                <w:sz w:val="24"/>
                <w:szCs w:val="24"/>
                <w:lang w:eastAsia="uk-UA"/>
              </w:rPr>
              <w:t xml:space="preserve">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w:t>
            </w:r>
            <w:r>
              <w:rPr>
                <w:rFonts w:ascii="Times New Roman" w:eastAsia="Times New Roman" w:hAnsi="Times New Roman" w:cs="Times New Roman"/>
                <w:bCs/>
                <w:sz w:val="24"/>
                <w:szCs w:val="24"/>
                <w:lang w:eastAsia="uk-UA"/>
              </w:rPr>
              <w:lastRenderedPageBreak/>
              <w:t>вимоги до безпечності та якості харчових продуктів" та ДСТУ. Фасування: пакети, мішки не більше 25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val="uk-UA" w:eastAsia="uk-UA"/>
              </w:rPr>
              <w:lastRenderedPageBreak/>
              <w:t>1</w:t>
            </w:r>
            <w:r>
              <w:rPr>
                <w:rFonts w:ascii="Times New Roman" w:eastAsia="Times New Roman" w:hAnsi="Times New Roman" w:cs="Times New Roman"/>
                <w:spacing w:val="-1"/>
                <w:sz w:val="24"/>
                <w:szCs w:val="24"/>
                <w:lang w:eastAsia="uk-UA"/>
              </w:rPr>
              <w:t>00</w:t>
            </w:r>
          </w:p>
        </w:tc>
      </w:tr>
      <w:tr w:rsidR="00D82FC8" w:rsidTr="00D82FC8">
        <w:tc>
          <w:tcPr>
            <w:tcW w:w="630" w:type="dxa"/>
            <w:tcBorders>
              <w:top w:val="single" w:sz="4" w:space="0" w:color="000000"/>
              <w:left w:val="single" w:sz="4" w:space="0" w:color="000000"/>
              <w:bottom w:val="single" w:sz="4" w:space="0" w:color="000000"/>
              <w:right w:val="nil"/>
            </w:tcBorders>
            <w:vAlign w:val="center"/>
            <w:hideMark/>
          </w:tcPr>
          <w:p w:rsidR="00D82FC8" w:rsidRDefault="00D82FC8">
            <w:pPr>
              <w:tabs>
                <w:tab w:val="left" w:pos="18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12</w:t>
            </w:r>
          </w:p>
        </w:tc>
        <w:tc>
          <w:tcPr>
            <w:tcW w:w="1663" w:type="dxa"/>
            <w:tcBorders>
              <w:top w:val="single" w:sz="4" w:space="0" w:color="000000"/>
              <w:left w:val="single" w:sz="4" w:space="0" w:color="000000"/>
              <w:bottom w:val="single" w:sz="4" w:space="0" w:color="000000"/>
              <w:right w:val="nil"/>
            </w:tcBorders>
            <w:vAlign w:val="center"/>
            <w:hideMark/>
          </w:tcPr>
          <w:p w:rsidR="00D82FC8" w:rsidRDefault="00D82FC8" w:rsidP="00472BBE">
            <w:pPr>
              <w:keepNext/>
              <w:numPr>
                <w:ilvl w:val="0"/>
                <w:numId w:val="1"/>
              </w:numPr>
              <w:shd w:val="clear" w:color="auto" w:fill="FFFFFF"/>
              <w:tabs>
                <w:tab w:val="left" w:pos="180"/>
              </w:tabs>
              <w:suppressAutoHyphens/>
              <w:spacing w:after="0" w:line="240" w:lineRule="auto"/>
              <w:jc w:val="both"/>
              <w:textAlignment w:val="baseline"/>
              <w:outlineLvl w:val="0"/>
              <w:rPr>
                <w:rFonts w:ascii="Times New Roman" w:eastAsia="Times New Roman" w:hAnsi="Times New Roman" w:cs="Times New Roman"/>
                <w:b/>
                <w:bCs/>
                <w:kern w:val="32"/>
                <w:sz w:val="24"/>
                <w:szCs w:val="24"/>
                <w:lang w:eastAsia="ru-RU"/>
              </w:rPr>
            </w:pPr>
            <w:r>
              <w:rPr>
                <w:rFonts w:ascii="Times New Roman" w:eastAsia="Liberation Serif" w:hAnsi="Times New Roman" w:cs="Times New Roman"/>
                <w:b/>
                <w:kern w:val="32"/>
                <w:sz w:val="24"/>
                <w:szCs w:val="24"/>
                <w:lang w:eastAsia="ru-RU"/>
              </w:rPr>
              <w:t>Борошно</w:t>
            </w:r>
          </w:p>
          <w:p w:rsidR="00D82FC8" w:rsidRDefault="00D82FC8" w:rsidP="00472BBE">
            <w:pPr>
              <w:keepNext/>
              <w:numPr>
                <w:ilvl w:val="0"/>
                <w:numId w:val="1"/>
              </w:numPr>
              <w:shd w:val="clear" w:color="auto" w:fill="FFFFFF"/>
              <w:tabs>
                <w:tab w:val="left" w:pos="180"/>
              </w:tabs>
              <w:suppressAutoHyphens/>
              <w:spacing w:after="0" w:line="240" w:lineRule="auto"/>
              <w:jc w:val="both"/>
              <w:textAlignment w:val="baseline"/>
              <w:outlineLvl w:val="0"/>
              <w:rPr>
                <w:rFonts w:ascii="Times New Roman" w:eastAsia="Times New Roman" w:hAnsi="Times New Roman" w:cs="Times New Roman"/>
                <w:b/>
                <w:bCs/>
                <w:kern w:val="32"/>
                <w:sz w:val="24"/>
                <w:szCs w:val="24"/>
                <w:lang w:eastAsia="ru-RU"/>
              </w:rPr>
            </w:pPr>
            <w:r>
              <w:rPr>
                <w:rFonts w:ascii="Times New Roman" w:eastAsia="Liberation Serif" w:hAnsi="Times New Roman" w:cs="Times New Roman"/>
                <w:b/>
                <w:kern w:val="32"/>
                <w:sz w:val="24"/>
                <w:szCs w:val="24"/>
                <w:lang w:eastAsia="ru-RU"/>
              </w:rPr>
              <w:t xml:space="preserve">пшеничне вищого </w:t>
            </w:r>
            <w:r>
              <w:rPr>
                <w:rFonts w:ascii="Times New Roman" w:hAnsi="Times New Roman" w:cs="Times New Roman"/>
                <w:b/>
                <w:color w:val="000000" w:themeColor="text1"/>
                <w:sz w:val="24"/>
                <w:szCs w:val="24"/>
                <w:lang w:val="uk-UA" w:eastAsia="uk-UA"/>
              </w:rPr>
              <w:t>ґатунку</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D82FC8" w:rsidRDefault="00D82FC8">
            <w:pPr>
              <w:tabs>
                <w:tab w:val="left" w:pos="284"/>
              </w:tabs>
              <w:spacing w:after="0" w:line="240" w:lineRule="auto"/>
              <w:ind w:left="72"/>
              <w:jc w:val="both"/>
              <w:textAlignment w:val="baseline"/>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pacing w:val="-1"/>
                <w:sz w:val="24"/>
                <w:szCs w:val="24"/>
                <w:lang w:eastAsia="uk-UA"/>
              </w:rPr>
              <w:t xml:space="preserve">Якість товару має відповідати законодавчо встановленим вимогам до товару, що закуповується </w:t>
            </w:r>
          </w:p>
          <w:p w:rsidR="00D82FC8" w:rsidRDefault="00D82FC8">
            <w:pPr>
              <w:tabs>
                <w:tab w:val="left" w:pos="284"/>
              </w:tabs>
              <w:spacing w:after="0" w:line="240" w:lineRule="auto"/>
              <w:ind w:left="7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pacing w:val="-1"/>
                <w:sz w:val="24"/>
                <w:szCs w:val="24"/>
                <w:lang w:eastAsia="uk-UA"/>
              </w:rPr>
              <w:t>( ГОСТ, ДСТУ</w:t>
            </w:r>
            <w:proofErr w:type="gramStart"/>
            <w:r>
              <w:rPr>
                <w:rFonts w:ascii="Times New Roman" w:eastAsia="Times New Roman" w:hAnsi="Times New Roman" w:cs="Times New Roman"/>
                <w:color w:val="000000"/>
                <w:spacing w:val="-1"/>
                <w:sz w:val="24"/>
                <w:szCs w:val="24"/>
                <w:lang w:eastAsia="uk-UA"/>
              </w:rPr>
              <w:t xml:space="preserve"> )</w:t>
            </w:r>
            <w:proofErr w:type="gramEnd"/>
            <w:r>
              <w:rPr>
                <w:rFonts w:ascii="Times New Roman" w:eastAsia="Times New Roman" w:hAnsi="Times New Roman" w:cs="Times New Roman"/>
                <w:color w:val="000000"/>
                <w:spacing w:val="-1"/>
                <w:sz w:val="24"/>
                <w:szCs w:val="24"/>
                <w:lang w:eastAsia="uk-UA"/>
              </w:rPr>
              <w:t>. Сорт вищий.</w:t>
            </w:r>
          </w:p>
          <w:p w:rsidR="00D82FC8" w:rsidRDefault="00D82FC8">
            <w:pPr>
              <w:tabs>
                <w:tab w:val="left" w:pos="284"/>
              </w:tabs>
              <w:spacing w:after="0" w:line="240" w:lineRule="auto"/>
              <w:ind w:left="7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pacing w:val="-1"/>
                <w:sz w:val="24"/>
                <w:szCs w:val="24"/>
                <w:lang w:eastAsia="uk-UA"/>
              </w:rPr>
              <w:t>Колір борошна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мінеральної домішки – при розжовуванні борошна не повинно відчуватися хрускоту; вологість не більше 15%; зольність у перерахунку на суху речовину у відсотках не більше 0,55. Білість: ≥</w:t>
            </w:r>
            <w:r>
              <w:rPr>
                <w:rFonts w:ascii="Times New Roman" w:eastAsia="SimSun" w:hAnsi="Times New Roman" w:cs="Times New Roman"/>
                <w:color w:val="000000"/>
                <w:spacing w:val="-1"/>
                <w:sz w:val="24"/>
                <w:szCs w:val="24"/>
                <w:lang w:eastAsia="uk-UA"/>
              </w:rPr>
              <w:t xml:space="preserve"> </w:t>
            </w:r>
            <w:r>
              <w:rPr>
                <w:rFonts w:ascii="Times New Roman" w:eastAsia="Times New Roman" w:hAnsi="Times New Roman" w:cs="Times New Roman"/>
                <w:color w:val="000000"/>
                <w:spacing w:val="-1"/>
                <w:sz w:val="24"/>
                <w:szCs w:val="24"/>
                <w:lang w:eastAsia="uk-UA"/>
              </w:rPr>
              <w:t xml:space="preserve">54 умовних одиниць приладу  РЗ БПЛ для вищого сорту; клейковина сира не менше 25%, </w:t>
            </w:r>
            <w:r>
              <w:rPr>
                <w:rFonts w:ascii="Times New Roman" w:eastAsia="Times New Roman" w:hAnsi="Times New Roman" w:cs="Times New Roman"/>
                <w:b/>
                <w:bCs/>
                <w:color w:val="000000"/>
                <w:spacing w:val="-1"/>
                <w:sz w:val="24"/>
                <w:szCs w:val="24"/>
                <w:lang w:eastAsia="uk-UA"/>
              </w:rPr>
              <w:t xml:space="preserve">зараженість амбарними шкідниками не допускається. </w:t>
            </w:r>
            <w:r>
              <w:rPr>
                <w:rFonts w:ascii="Times New Roman" w:eastAsia="Times New Roman" w:hAnsi="Times New Roman" w:cs="Times New Roman"/>
                <w:b/>
                <w:bCs/>
                <w:color w:val="000000"/>
                <w:spacing w:val="-1"/>
                <w:sz w:val="24"/>
                <w:szCs w:val="24"/>
                <w:lang w:val="uk-UA" w:eastAsia="uk-UA"/>
              </w:rPr>
              <w:t xml:space="preserve"> </w:t>
            </w:r>
            <w:r>
              <w:rPr>
                <w:rFonts w:ascii="Times New Roman" w:eastAsia="Times New Roman" w:hAnsi="Times New Roman" w:cs="Times New Roman"/>
                <w:color w:val="000000"/>
                <w:spacing w:val="-1"/>
                <w:sz w:val="24"/>
                <w:szCs w:val="24"/>
                <w:lang w:eastAsia="uk-UA"/>
              </w:rPr>
              <w:t>Борошно розфасоване в продуктові мішки по 50 кг.</w:t>
            </w:r>
          </w:p>
        </w:tc>
        <w:tc>
          <w:tcPr>
            <w:tcW w:w="1274" w:type="dxa"/>
            <w:tcBorders>
              <w:top w:val="single" w:sz="4" w:space="0" w:color="000000"/>
              <w:left w:val="single" w:sz="4" w:space="0" w:color="000000"/>
              <w:bottom w:val="single" w:sz="4" w:space="0" w:color="000000"/>
              <w:right w:val="single" w:sz="4" w:space="0" w:color="000000"/>
            </w:tcBorders>
            <w:hideMark/>
          </w:tcPr>
          <w:p w:rsidR="00D82FC8" w:rsidRDefault="00D82FC8">
            <w:pPr>
              <w:widowControl w:val="0"/>
              <w:suppressAutoHyphens/>
              <w:spacing w:after="0" w:line="240" w:lineRule="auto"/>
              <w:ind w:left="72"/>
              <w:jc w:val="both"/>
              <w:textAlignment w:val="baseline"/>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1250</w:t>
            </w:r>
          </w:p>
        </w:tc>
      </w:tr>
    </w:tbl>
    <w:p w:rsidR="00D82FC8" w:rsidRDefault="00D82FC8" w:rsidP="00D82FC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Усі продукти повинні відповідати нормам визначеним у нормативних документах, які встановлюють вимоги до безпечності продуктів: </w:t>
      </w:r>
    </w:p>
    <w:p w:rsidR="00D82FC8" w:rsidRDefault="00D82FC8" w:rsidP="00D82FC8">
      <w:pPr>
        <w:widowControl w:val="0"/>
        <w:suppressAutoHyphens/>
        <w:autoSpaceDE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zh-CN"/>
        </w:rPr>
        <w:t>Учасник повинен забезпечити контроль якості кожної партії товару.</w:t>
      </w:r>
    </w:p>
    <w:p w:rsidR="00D82FC8" w:rsidRDefault="00D82FC8" w:rsidP="00D82FC8">
      <w:pPr>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Товар має відповідати технічним умовам та/або стандартам, відповідність потужностей (виробничих та/або складських приміщень) вимогам санітарного законодавства.</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який можливо переглянути у реєстрі операторів та потужностей , на які видано експлуатаційний дозвіл, що знаходиться у відкритому доступі.(надати кольорову скан- копію оригіналу експлуатаційного дозволу учасника, що дозволяє йому займатись виробництвом та/або зберіганням предмету закупівлі у разі оренди складських потужностей)</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2.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3. Водій (експедитор) або інші особи, які будуть приймати участь у виконанні договору обов'язково повинні мати особисту медичну книжку (надати копію) з відміткою, дійсною на момент кожного завозу товару, та бути забезпечені санітарним одягом (рукавиці та халат обов`язково).</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Учасник у складі своєї тендерної пропозиції повинен надати копії особистих медичних книжок водія, експедиторів, які дійсні на дату розкриття тендерної пропозиції.</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4.Виконавець повинен мати власний автомобільний транспорт або орендований за договором оренди (надати копію договору), постачання продуктів харчування і продовольчої сировини повинно здійснюватися спеціальним автотранспортом (доставка товару повинна проводитись автотранспортом, на який повинні бути надані документи згідно з правилами перевезення продуктів харчування). Постачальник повинен дотримуватися Закону України «Про основні принципи та вимоги до безпечності та якості харчових продуктів» (довільна форма на фірмовому бланку).</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5. Заходи із захисту довкілля - транспорт, що поставляє продукти, має відповідати діючим санітарним нормам та правилам тара має відповідати діючим санітарним нормам та правилам</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6. Кожна партія товару має супроводжуватися документами (завіреними підписом та печаткою), що підтверджують якість, кількість, вагу товару:</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 декларація виробника;</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lastRenderedPageBreak/>
        <w:t>- накладна або товарно-транспортна накладна.</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7. Товар не повинен містити генетично модифіковані організми (ГМО);</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8. Затрати на доставку та розгрузку включаються до собівартості товару.</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9. Залишки терміну зберігання продуктів на момент поставки повинні бути не менше 80% загального терміну зберігання.</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10. Кожна одиниця товару повинна містити інформацію щодо маркування товару та відповідати вимогам Закону «Про інформацію для споживачів харчових продуктів»</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11.Транспортні засоби повинні бути сухі, чисті, без стороннього запаху і не заражені шкідниками хлібних запасів</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 xml:space="preserve">Не дозволено використовувати транспортні засоби, якими перевозили отруйні та з різким запахом вантажі, а також транспортувати крупи разом із продуктами, які мають специфічний запах. Пакетування вантажів необхідно здійснювати згідно з ГОСТ 23285, ГОСТ 26663. </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12. Під час навантажування, перевезення та розвантажування крупи повинні бути захищені від атмосферних опадів і прямої дії сонячного світла.</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 xml:space="preserve">13. Крупи треба зберігати в сухих, чистих, добре вентильованих приміщеннях, які не мають стороннього запаху, не заражені шкідниками хлібних запасів, за температури (18 ± 3) градусів С і відносної вологості повітря, яка не перевищує 75 %. Не дозволено зберігати крупи в умовах впливу прямих сонячних променів, а також разом із продуктами, які мають специфічний запах. </w:t>
      </w:r>
    </w:p>
    <w:p w:rsidR="00D82FC8" w:rsidRDefault="00D82FC8" w:rsidP="00D82FC8">
      <w:pPr>
        <w:pStyle w:val="a3"/>
        <w:jc w:val="both"/>
        <w:rPr>
          <w:rFonts w:ascii="Times New Roman" w:hAnsi="Times New Roman" w:cs="Times New Roman"/>
          <w:sz w:val="24"/>
          <w:szCs w:val="24"/>
        </w:rPr>
      </w:pPr>
      <w:r>
        <w:rPr>
          <w:rFonts w:ascii="Times New Roman" w:hAnsi="Times New Roman" w:cs="Times New Roman"/>
          <w:sz w:val="24"/>
          <w:szCs w:val="24"/>
        </w:rPr>
        <w:t xml:space="preserve">14. Мішки та ящики з продукцією у складських приміщеннях із цементною або асфальтовою підлогою треба укладати на піддони згідно з ГОСТ 9078. У разі зберігання крупів понад 10 діб піддони накривають брезентом або полімерними плівками такого розміру, щоб можна було їх загорнути на перший нижній ряд — для запобігання забрудненню та зволоженню продукції. </w:t>
      </w:r>
    </w:p>
    <w:p w:rsidR="00D82FC8" w:rsidRDefault="00D82FC8" w:rsidP="00D82FC8">
      <w:pPr>
        <w:pStyle w:val="a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15. Під час зберігання крупів відстань від джерела тепла, водопровідних і каналізаційних труб не повинна бути менше ніж 1 м.</w:t>
      </w:r>
      <w:r>
        <w:rPr>
          <w:rFonts w:ascii="Times New Roman" w:eastAsia="Times New Roman" w:hAnsi="Times New Roman" w:cs="Times New Roman"/>
          <w:b/>
          <w:bCs/>
          <w:color w:val="000000"/>
          <w:sz w:val="24"/>
          <w:szCs w:val="24"/>
          <w:lang w:eastAsia="ru-RU"/>
        </w:rPr>
        <w:t>   </w:t>
      </w:r>
    </w:p>
    <w:p w:rsidR="00D82FC8" w:rsidRDefault="00D82FC8" w:rsidP="00D82FC8">
      <w:pPr>
        <w:widowControl w:val="0"/>
        <w:suppressAutoHyphens/>
        <w:spacing w:after="0" w:line="240" w:lineRule="auto"/>
        <w:ind w:left="-30"/>
        <w:jc w:val="both"/>
        <w:rPr>
          <w:rFonts w:ascii="Times New Roman" w:hAnsi="Times New Roman" w:cs="Times New Roman"/>
          <w:color w:val="000000"/>
          <w:sz w:val="24"/>
          <w:szCs w:val="24"/>
        </w:rPr>
      </w:pPr>
      <w:r>
        <w:rPr>
          <w:rFonts w:ascii="Times New Roman" w:hAnsi="Times New Roman" w:cs="Times New Roman"/>
          <w:kern w:val="2"/>
          <w:sz w:val="24"/>
          <w:szCs w:val="24"/>
        </w:rPr>
        <w:t>Постачання товарів здійснюється силами і за рахунок Постачальника протягом 5 календарних днів з моменту  одержання Постачальником письмової заявки Замовника (листом, електронною поштою, факсом), якщо інший строк поставки не буде узгоджений додатково.</w:t>
      </w:r>
      <w:r>
        <w:rPr>
          <w:rFonts w:ascii="Times New Roman" w:hAnsi="Times New Roman" w:cs="Times New Roman"/>
          <w:color w:val="000000"/>
          <w:sz w:val="24"/>
          <w:szCs w:val="24"/>
        </w:rPr>
        <w:t xml:space="preserve"> </w:t>
      </w:r>
    </w:p>
    <w:p w:rsidR="00D82FC8" w:rsidRDefault="00D82FC8" w:rsidP="00D82FC8">
      <w:pPr>
        <w:widowControl w:val="0"/>
        <w:suppressAutoHyphens/>
        <w:spacing w:after="0" w:line="240" w:lineRule="auto"/>
        <w:ind w:left="-30"/>
        <w:jc w:val="both"/>
        <w:rPr>
          <w:rFonts w:ascii="Times New Roman" w:hAnsi="Times New Roman" w:cs="Times New Roman"/>
          <w:kern w:val="2"/>
          <w:sz w:val="24"/>
          <w:szCs w:val="24"/>
        </w:rPr>
      </w:pPr>
      <w:r>
        <w:rPr>
          <w:rFonts w:ascii="Times New Roman" w:hAnsi="Times New Roman" w:cs="Times New Roman"/>
          <w:color w:val="000000"/>
          <w:sz w:val="24"/>
          <w:szCs w:val="24"/>
        </w:rPr>
        <w:t xml:space="preserve">       Поставка товару повинна здійснюватися впродовж строку дії договору згідно графіка, у визначений сторонами день поставки. Днем поставки товару визначити (понеділок або вівторок до 10:00). Зміни у графік поставки товару можуть додатково погоджуватись сторонами. </w:t>
      </w:r>
    </w:p>
    <w:p w:rsidR="00D82FC8" w:rsidRPr="00D82FC8" w:rsidRDefault="00D82FC8" w:rsidP="00475E0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p>
    <w:sectPr w:rsidR="00D82FC8" w:rsidRPr="00D82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A9"/>
    <w:rsid w:val="00033DF0"/>
    <w:rsid w:val="0010776F"/>
    <w:rsid w:val="00197EE1"/>
    <w:rsid w:val="00475E06"/>
    <w:rsid w:val="00535907"/>
    <w:rsid w:val="008A17A9"/>
    <w:rsid w:val="00982814"/>
    <w:rsid w:val="00A8620F"/>
    <w:rsid w:val="00AC7A99"/>
    <w:rsid w:val="00D82FC8"/>
    <w:rsid w:val="00DB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FC8"/>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FC8"/>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45">
      <w:bodyDiv w:val="1"/>
      <w:marLeft w:val="0"/>
      <w:marRight w:val="0"/>
      <w:marTop w:val="0"/>
      <w:marBottom w:val="0"/>
      <w:divBdr>
        <w:top w:val="none" w:sz="0" w:space="0" w:color="auto"/>
        <w:left w:val="none" w:sz="0" w:space="0" w:color="auto"/>
        <w:bottom w:val="none" w:sz="0" w:space="0" w:color="auto"/>
        <w:right w:val="none" w:sz="0" w:space="0" w:color="auto"/>
      </w:divBdr>
    </w:div>
    <w:div w:id="1571428176">
      <w:bodyDiv w:val="1"/>
      <w:marLeft w:val="0"/>
      <w:marRight w:val="0"/>
      <w:marTop w:val="0"/>
      <w:marBottom w:val="0"/>
      <w:divBdr>
        <w:top w:val="none" w:sz="0" w:space="0" w:color="auto"/>
        <w:left w:val="none" w:sz="0" w:space="0" w:color="auto"/>
        <w:bottom w:val="none" w:sz="0" w:space="0" w:color="auto"/>
        <w:right w:val="none" w:sz="0" w:space="0" w:color="auto"/>
      </w:divBdr>
    </w:div>
    <w:div w:id="21456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8</cp:revision>
  <dcterms:created xsi:type="dcterms:W3CDTF">2023-02-22T14:12:00Z</dcterms:created>
  <dcterms:modified xsi:type="dcterms:W3CDTF">2023-03-28T06:03:00Z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30e77f76c059248c11e332b78a96c8fb4e4d63d5f49fc3a41b3559409986f8df</vt:lpwstr>
  </property>
</Properties>
</file>